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F11A78" w14:paraId="76683E5C" w14:textId="77777777">
        <w:trPr>
          <w:trHeight w:val="1077"/>
        </w:trPr>
        <w:tc>
          <w:tcPr>
            <w:tcW w:w="6912" w:type="dxa"/>
            <w:shd w:val="clear" w:color="auto" w:fill="auto"/>
          </w:tcPr>
          <w:p w14:paraId="1B9FB96F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rPr>
                <w:lang w:val="en-US" w:eastAsia="en-US" w:bidi="en-US"/>
              </w:rPr>
            </w:pPr>
            <w:r>
              <w:rPr>
                <w:noProof/>
                <w:lang w:val="sr-Latn-RS" w:eastAsia="sr-Latn-RS" w:bidi="sr-Latn-RS"/>
              </w:rPr>
              <w:drawing>
                <wp:inline distT="0" distB="0" distL="0" distR="0" wp14:anchorId="7E898297" wp14:editId="7C63E073">
                  <wp:extent cx="2743200" cy="685800"/>
                  <wp:effectExtent l="0" t="0" r="0" b="0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auto"/>
          </w:tcPr>
          <w:p w14:paraId="5999A553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right"/>
              <w:rPr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en-US" w:eastAsia="en-US" w:bidi="en-US"/>
              </w:rPr>
              <w:drawing>
                <wp:inline distT="0" distB="0" distL="0" distR="0" wp14:anchorId="1EA696E3" wp14:editId="77F746B9">
                  <wp:extent cx="904875" cy="685800"/>
                  <wp:effectExtent l="0" t="0" r="0" b="0"/>
                  <wp:docPr id="2" name="860000059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A78" w14:paraId="3013CB8F" w14:textId="77777777">
        <w:tc>
          <w:tcPr>
            <w:tcW w:w="6912" w:type="dxa"/>
            <w:shd w:val="clear" w:color="auto" w:fill="auto"/>
          </w:tcPr>
          <w:p w14:paraId="182D4E21" w14:textId="77777777" w:rsidR="00F11A78" w:rsidRDefault="00F11A7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rPr>
                <w:lang w:val="en-US" w:eastAsia="en-US" w:bidi="en-US"/>
              </w:rPr>
            </w:pPr>
            <w:bookmarkStart w:id="0" w:name="BarCodeImageBookmark"/>
            <w:bookmarkEnd w:id="0"/>
          </w:p>
        </w:tc>
        <w:tc>
          <w:tcPr>
            <w:tcW w:w="2664" w:type="dxa"/>
            <w:shd w:val="clear" w:color="auto" w:fill="auto"/>
          </w:tcPr>
          <w:p w14:paraId="1D1B0176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8600000592639</w:t>
            </w:r>
          </w:p>
        </w:tc>
      </w:tr>
    </w:tbl>
    <w:p w14:paraId="0274EF91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bookmarkStart w:id="1" w:name="BarCodeNumberBookmark"/>
      <w:bookmarkEnd w:id="1"/>
    </w:p>
    <w:p w14:paraId="5B172D25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Регистар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туризма</w:t>
      </w:r>
    </w:p>
    <w:p w14:paraId="232BC960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Latn-RS" w:eastAsia="sr-Latn-RS" w:bidi="sr-Latn-RS"/>
        </w:rPr>
        <w:t>БТП 774/2020</w:t>
      </w:r>
    </w:p>
    <w:p w14:paraId="61D925B0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Дана,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04.01.2021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. 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>године</w:t>
      </w:r>
      <w:bookmarkStart w:id="2" w:name="LogoBookmark"/>
      <w:bookmarkEnd w:id="2"/>
    </w:p>
    <w:p w14:paraId="6287CB85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>Београд</w:t>
      </w:r>
    </w:p>
    <w:p w14:paraId="0E978D74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671A5056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ind w:firstLine="720"/>
        <w:jc w:val="both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Регистратор Регистра туризма који води Агенција за привредне регистре, на основу члана </w:t>
      </w:r>
      <w:r>
        <w:rPr>
          <w:rFonts w:ascii="Times New Roman" w:eastAsia="Times New Roman" w:hAnsi="Times New Roman"/>
          <w:sz w:val="24"/>
          <w:lang w:val="en-US" w:eastAsia="en-US" w:bidi="en-US"/>
        </w:rPr>
        <w:t>80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. Закона о туризму („Службени гласник РС“, бр. 17/2019) и члана 15. став 1. Закона о поступку регистрације у Агенцији за привредне регистре („Службени гласник РС“, бр.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99/2011, 83/2014, 31/2019), одлучујући о захтеву за регистрацију туристичке агенције посредника у продаји туристичког путовања,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SONJA GARDAŠEVIĆ ĐOKIĆ PR DELATNOST TUR OPERATORA ONLINE TRAVEL BEOGRAD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, </w:t>
      </w:r>
      <w:r>
        <w:rPr>
          <w:rFonts w:ascii="Times New Roman" w:eastAsia="Times New Roman" w:hAnsi="Times New Roman"/>
          <w:lang w:val="sr-Cyrl-RS" w:eastAsia="sr-Cyrl-RS" w:bidi="sr-Cyrl-RS"/>
        </w:rPr>
        <w:t>матични/регистарски број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64405772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, у Регистар туризма, коју је поднео/ла:</w:t>
      </w:r>
    </w:p>
    <w:p w14:paraId="7788F218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Latn-RS" w:eastAsia="sr-Latn-RS" w:bidi="sr-Latn-RS"/>
        </w:rPr>
        <w:t>Име и презиме: Соња Гардашевић Ђокић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  <w:lang w:val="sr-Cyrl-RS" w:eastAsia="sr-Cyrl-RS" w:bidi="sr-Cyrl-RS"/>
        </w:rPr>
        <w:t xml:space="preserve"> </w:t>
      </w:r>
    </w:p>
    <w:p w14:paraId="5BBC706A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</w:p>
    <w:p w14:paraId="67316959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sr-Latn-RS" w:eastAsia="sr-Latn-RS" w:bidi="sr-Latn-RS"/>
        </w:rPr>
      </w:pPr>
    </w:p>
    <w:p w14:paraId="6DA3692D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jc w:val="both"/>
        <w:rPr>
          <w:rFonts w:ascii="Times New Roman" w:eastAsia="Times New Roman" w:hAnsi="Times New Roman"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доноси:</w:t>
      </w:r>
    </w:p>
    <w:p w14:paraId="3106C821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jc w:val="both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6C38594D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jc w:val="center"/>
        <w:rPr>
          <w:rFonts w:ascii="Times New Roman" w:eastAsia="Times New Roman" w:hAnsi="Times New Roman"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Cyrl-RS" w:eastAsia="sr-Cyrl-RS" w:bidi="sr-Cyrl-RS"/>
        </w:rPr>
        <w:t>РЕШЕЊЕ</w:t>
      </w:r>
    </w:p>
    <w:p w14:paraId="48C6CB78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lang w:val="ru-RU" w:eastAsia="ru-RU" w:bidi="ru-RU"/>
        </w:rPr>
        <w:t>Усваја се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регистрациона пријава, па се </w:t>
      </w:r>
      <w:r>
        <w:rPr>
          <w:rFonts w:ascii="Times New Roman" w:eastAsia="Times New Roman" w:hAnsi="Times New Roman"/>
          <w:sz w:val="24"/>
          <w:lang w:val="ru-RU" w:eastAsia="ru-RU" w:bidi="ru-RU"/>
        </w:rPr>
        <w:t>региструје туристичка агенција посредник у продаји туристичког путовања</w:t>
      </w:r>
    </w:p>
    <w:p w14:paraId="0D789509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65FA36F6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Latn-RS" w:eastAsia="sr-Latn-RS" w:bidi="sr-Latn-RS"/>
        </w:rPr>
        <w:t>SONJA GARDAŠEVIĆ ĐOKIĆ PR DELATNOST TUR OPERATORA ONLINE TRAVEL BEOGRAD</w:t>
      </w:r>
    </w:p>
    <w:p w14:paraId="4B1B5A27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sr-Cyrl-CS" w:eastAsia="sr-Cyrl-CS" w:bidi="sr-Cyrl-CS"/>
        </w:rPr>
        <w:t xml:space="preserve">Матични број: </w:t>
      </w:r>
      <w:r>
        <w:rPr>
          <w:rFonts w:ascii="Times New Roman" w:eastAsia="Times New Roman" w:hAnsi="Times New Roman"/>
          <w:b/>
          <w:sz w:val="24"/>
          <w:lang w:val="sr-Latn-RS" w:eastAsia="sr-Latn-RS" w:bidi="sr-Latn-RS"/>
        </w:rPr>
        <w:t>64405772</w:t>
      </w:r>
    </w:p>
    <w:p w14:paraId="735E5B63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</w:p>
    <w:p w14:paraId="05E4E146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sr-Cyrl-RS" w:eastAsia="sr-Cyrl-RS" w:bidi="sr-Cyrl-RS"/>
        </w:rPr>
        <w:t xml:space="preserve">Седиште: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Мине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Вукомановић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5,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спрат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1,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стана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8,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Београд-Звездара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, 11050 ЗВЕЗДАРА</w:t>
      </w:r>
    </w:p>
    <w:p w14:paraId="38A2FB18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</w:p>
    <w:p w14:paraId="5F879831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rPr>
          <w:lang w:val="en-US" w:eastAsia="en-US"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туристичке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агенције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обавља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у: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Издвојеном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туристичке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агенције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Ресавска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35,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Београд-Врачар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ВРАЧАР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Претежна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7912  -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тур-оператор</w:t>
      </w:r>
      <w:r>
        <w:rPr>
          <w:rFonts w:ascii="Times New Roman" w:eastAsia="Times New Roman" w:hAnsi="Times New Roman"/>
          <w:sz w:val="24"/>
          <w:lang w:val="en-US" w:eastAsia="en-US" w:bidi="en-US"/>
        </w:rPr>
        <w:t>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руководиоцу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издвојеном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презиме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Соња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Гардашевић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Ђокић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      ЈМБГ: 0110962245013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Контакт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место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телефона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(1): 065 2 303 305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телефона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(2): 011 2830679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Интернет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www.onlinetravel.rs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електронске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поште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info@onlinetravel.rs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lastRenderedPageBreak/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заступнику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>: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презиме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Соња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Гардашевић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Ђокић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>ЈМБГ: 0110962245013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</w:p>
    <w:p w14:paraId="6FE66CC9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rPr>
          <w:lang w:val="en-US" w:eastAsia="en-US" w:bidi="en-US"/>
        </w:rPr>
      </w:pPr>
    </w:p>
    <w:p w14:paraId="75E844D1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lang w:val="sr-Latn-RS" w:eastAsia="sr-Latn-RS" w:bidi="sr-Latn-RS"/>
        </w:rPr>
      </w:pPr>
    </w:p>
    <w:p w14:paraId="6AA4F20C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jc w:val="center"/>
        <w:rPr>
          <w:rFonts w:ascii="Times New Roman" w:eastAsia="Times New Roman" w:hAnsi="Times New Roman"/>
          <w:sz w:val="24"/>
          <w:lang w:val="sr-Latn-RS" w:eastAsia="sr-Latn-RS" w:bidi="sr-Latn-RS"/>
        </w:rPr>
      </w:pPr>
      <w:r>
        <w:rPr>
          <w:rFonts w:ascii="Times New Roman" w:eastAsia="Times New Roman" w:hAnsi="Times New Roman"/>
          <w:b/>
          <w:sz w:val="24"/>
          <w:lang w:val="sr-Cyrl-CS" w:eastAsia="sr-Cyrl-CS" w:bidi="sr-Cyrl-CS"/>
        </w:rPr>
        <w:t>Образложење</w:t>
      </w:r>
    </w:p>
    <w:p w14:paraId="54E69465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Подносилац регистрационе поднео је дана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31.12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.2020</w:t>
      </w:r>
      <w:r>
        <w:rPr>
          <w:lang w:val="sr-Latn-RS" w:eastAsia="sr-Latn-RS" w:bidi="sr-Latn-RS"/>
        </w:rPr>
        <w:t>.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године захтев за 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регистрацију </w:t>
      </w:r>
      <w:r>
        <w:rPr>
          <w:rFonts w:ascii="Times New Roman" w:eastAsia="Times New Roman" w:hAnsi="Times New Roman"/>
          <w:sz w:val="24"/>
          <w:lang w:val="ru-RU" w:eastAsia="ru-RU" w:bidi="ru-RU"/>
        </w:rPr>
        <w:t xml:space="preserve">у Регистар туризма туристичке агенције посредника у продаји туристичког путовања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број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БТП 774/2020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.</w:t>
      </w:r>
    </w:p>
    <w:p w14:paraId="2CD7BEF5" w14:textId="77777777" w:rsidR="00F11A78" w:rsidRDefault="00F11A7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6BC595CB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/>
        <w:ind w:firstLine="300"/>
        <w:jc w:val="both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>Провeравајући испуњеност услова за регистрацију, прописаних одредбом члана 14. Закона о поступку регистрације у Агенцији за привредне регистре („Службени гласник РС“, бр. 99/2011</w:t>
      </w:r>
      <w:r>
        <w:rPr>
          <w:rFonts w:ascii="Times New Roman" w:eastAsia="Times New Roman" w:hAnsi="Times New Roman"/>
          <w:sz w:val="24"/>
          <w:lang w:val="ru-RU" w:eastAsia="ru-RU" w:bidi="ru-RU"/>
        </w:rPr>
        <w:t>, 83/2014, 31/2019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) и чланом 80. Закона о туризму („Службени гласник РС“, бр.</w:t>
      </w:r>
      <w:r>
        <w:rPr>
          <w:rFonts w:ascii="Times New Roman" w:eastAsia="Times New Roman" w:hAnsi="Times New Roman"/>
          <w:sz w:val="24"/>
          <w:lang w:val="sr-Latn-CS" w:eastAsia="sr-Latn-CS" w:bidi="sr-Latn-CS"/>
        </w:rPr>
        <w:t xml:space="preserve"> </w:t>
      </w:r>
      <w:r>
        <w:rPr>
          <w:rFonts w:ascii="Times New Roman" w:eastAsia="Times New Roman" w:hAnsi="Times New Roman"/>
          <w:sz w:val="24"/>
          <w:lang w:val="sr-Latn-CS" w:eastAsia="sr-Latn-CS" w:bidi="sr-Latn-CS"/>
        </w:rPr>
        <w:t>17/2019)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, Регистратор је утврдио да су испуњени услови за </w:t>
      </w:r>
      <w:r>
        <w:rPr>
          <w:rFonts w:ascii="Times New Roman" w:eastAsia="Times New Roman" w:hAnsi="Times New Roman"/>
          <w:sz w:val="24"/>
          <w:lang w:val="ru-RU" w:eastAsia="ru-RU" w:bidi="ru-RU"/>
        </w:rPr>
        <w:t>регистрацију туристичке агенције посредника у продаји туриситичког путовања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, па је одлучио као у  диспозитиву решења, у складу са одредбом члана 16. Закона о поступку регистрације у Агенцији за прив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редне регистре. </w:t>
      </w:r>
    </w:p>
    <w:p w14:paraId="16106FF4" w14:textId="77777777" w:rsidR="00F11A78" w:rsidRDefault="00BA4E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ind w:firstLine="301"/>
        <w:jc w:val="both"/>
        <w:rPr>
          <w:rFonts w:ascii="Times New Roman" w:eastAsia="Times New Roman" w:hAnsi="Times New Roman"/>
          <w:sz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lang w:val="ru-RU" w:eastAsia="ru-RU" w:bidi="ru-RU"/>
        </w:rPr>
        <w:t>Висина накнаде за вођење поступка регистрације утврђена је Одлуком о накнадама за послове регистрације и друге услуге које пружа Агенција за привредне регистре („Службени гласник РС“, бр. 119/2013, 138/2014, 45/2015, 106/2015, 32/2016, 60/</w:t>
      </w:r>
      <w:r>
        <w:rPr>
          <w:rFonts w:ascii="Times New Roman" w:eastAsia="Times New Roman" w:hAnsi="Times New Roman"/>
          <w:sz w:val="24"/>
          <w:lang w:val="ru-RU" w:eastAsia="ru-RU" w:bidi="ru-RU"/>
        </w:rPr>
        <w:t xml:space="preserve">2016, 75/2018, 73/2019, 15/2020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и 91/2020</w:t>
      </w:r>
      <w:r>
        <w:rPr>
          <w:rFonts w:ascii="Times New Roman" w:eastAsia="Times New Roman" w:hAnsi="Times New Roman"/>
          <w:sz w:val="24"/>
          <w:lang w:val="ru-RU" w:eastAsia="ru-RU" w:bidi="ru-RU"/>
        </w:rPr>
        <w:t>).</w:t>
      </w:r>
    </w:p>
    <w:p w14:paraId="0FA3AA00" w14:textId="77777777" w:rsidR="00F11A78" w:rsidRDefault="00BA4ED5">
      <w:pPr>
        <w:pStyle w:val="NormalWeb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ind w:firstLine="576"/>
        <w:jc w:val="both"/>
        <w:rPr>
          <w:lang w:val="sr-Cyrl-CS" w:eastAsia="sr-Cyrl-CS" w:bidi="sr-Cyrl-CS"/>
        </w:rPr>
      </w:pPr>
      <w:r>
        <w:rPr>
          <w:lang w:val="sr-Cyrl-CS" w:eastAsia="sr-Cyrl-CS" w:bidi="sr-Cyrl-CS"/>
        </w:rPr>
        <w:t xml:space="preserve"> </w:t>
      </w:r>
    </w:p>
    <w:p w14:paraId="14BD8AFC" w14:textId="77777777" w:rsidR="00F11A78" w:rsidRDefault="00F11A78">
      <w:pPr>
        <w:pStyle w:val="NormalWeb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jc w:val="both"/>
        <w:rPr>
          <w:lang w:val="sr-Cyrl-CS" w:eastAsia="sr-Cyrl-CS" w:bidi="sr-Cyrl-C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4067"/>
      </w:tblGrid>
      <w:tr w:rsidR="00F11A78" w14:paraId="30985140" w14:textId="77777777">
        <w:trPr>
          <w:trHeight w:val="300"/>
        </w:trPr>
        <w:tc>
          <w:tcPr>
            <w:tcW w:w="5945" w:type="dxa"/>
            <w:vMerge w:val="restart"/>
            <w:shd w:val="clear" w:color="auto" w:fill="auto"/>
            <w:vAlign w:val="center"/>
          </w:tcPr>
          <w:p w14:paraId="468995E0" w14:textId="77777777" w:rsidR="00F11A78" w:rsidRDefault="00BA4ED5">
            <w:pPr>
              <w:pStyle w:val="NoSpacing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rPr>
                <w:rFonts w:ascii="Times New Roman" w:eastAsia="Times New Roman" w:hAnsi="Times New Roman" w:cs="Times New Roman"/>
                <w:sz w:val="24"/>
                <w:lang w:val="sr-Cyrl-CS" w:eastAsia="sr-Cyrl-CS" w:bidi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 w:eastAsia="sr-Cyrl-CS" w:bidi="sr-Cyrl-CS"/>
              </w:rPr>
              <w:t>УПУТСТВО О ПРАВНОМ СРЕДСТВУ</w:t>
            </w:r>
          </w:p>
          <w:p w14:paraId="27479249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 xml:space="preserve"> </w:t>
            </w:r>
          </w:p>
          <w:p w14:paraId="7FC3C12C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 xml:space="preserve">Против ове одлуке може се изјавити жалба у року од 30 дана од дана објављивања одлуке на интернет страни Агенције за привредне регистре, министру надлежном за послове туризма, а преко Агенције за привредне регистре. Административна такса за жалбу у износу </w:t>
            </w: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од 480,00 динара и решење по жалби у износу од 550,00 динара, уплаћује се у буџет Републике Србије. Жалба се може изјавити и усмено на записник у Агенцији за привредне регистре.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13D6C034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РЕГИСТРАТОР</w:t>
            </w:r>
          </w:p>
        </w:tc>
      </w:tr>
      <w:tr w:rsidR="00F11A78" w14:paraId="4878D688" w14:textId="77777777">
        <w:trPr>
          <w:trHeight w:val="300"/>
        </w:trPr>
        <w:tc>
          <w:tcPr>
            <w:tcW w:w="5945" w:type="dxa"/>
            <w:vMerge/>
            <w:shd w:val="clear" w:color="auto" w:fill="auto"/>
            <w:vAlign w:val="center"/>
          </w:tcPr>
          <w:p w14:paraId="5E71CD3B" w14:textId="77777777" w:rsidR="00F11A78" w:rsidRDefault="00F11A78">
            <w:pPr>
              <w:pStyle w:val="Normal0"/>
              <w:tabs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jc w:val="center"/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4EDB2720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lang w:val="en-US" w:eastAsia="en-US" w:bidi="en-US"/>
              </w:rPr>
              <w:t>__________________</w:t>
            </w:r>
          </w:p>
        </w:tc>
      </w:tr>
      <w:tr w:rsidR="00F11A78" w14:paraId="14A0A65A" w14:textId="77777777">
        <w:trPr>
          <w:trHeight w:val="300"/>
        </w:trPr>
        <w:tc>
          <w:tcPr>
            <w:tcW w:w="5945" w:type="dxa"/>
            <w:vMerge/>
            <w:shd w:val="clear" w:color="auto" w:fill="auto"/>
            <w:vAlign w:val="center"/>
          </w:tcPr>
          <w:p w14:paraId="5ECB0C6D" w14:textId="77777777" w:rsidR="00F11A78" w:rsidRDefault="00F11A78">
            <w:pPr>
              <w:pStyle w:val="Normal0"/>
              <w:tabs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jc w:val="center"/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2EA89674" w14:textId="77777777" w:rsidR="00F11A78" w:rsidRDefault="00BA4ED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Миладин Маглов</w:t>
            </w:r>
          </w:p>
        </w:tc>
      </w:tr>
    </w:tbl>
    <w:p w14:paraId="721A85BC" w14:textId="77777777" w:rsidR="00F11A78" w:rsidRDefault="00F11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</w:p>
    <w:sectPr w:rsidR="00F11A78">
      <w:headerReference w:type="default" r:id="rId8"/>
      <w:footerReference w:type="default" r:id="rId9"/>
      <w:pgSz w:w="11907" w:h="16840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5894" w14:textId="77777777" w:rsidR="00BA4ED5" w:rsidRDefault="00BA4ED5">
      <w:pPr>
        <w:spacing w:after="0" w:line="240" w:lineRule="auto"/>
      </w:pPr>
      <w:r>
        <w:separator/>
      </w:r>
    </w:p>
  </w:endnote>
  <w:endnote w:type="continuationSeparator" w:id="0">
    <w:p w14:paraId="61844854" w14:textId="77777777" w:rsidR="00BA4ED5" w:rsidRDefault="00BA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2F84" w14:textId="77777777" w:rsidR="00F11A78" w:rsidRDefault="00BA4ED5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right"/>
      <w:rPr>
        <w:rFonts w:ascii="Times New Roman" w:eastAsia="Times New Roman" w:hAnsi="Times New Roman"/>
        <w:noProof/>
        <w:lang w:val="sr-Cyrl-RS" w:eastAsia="sr-Cyrl-RS" w:bidi="sr-Cyrl-RS"/>
      </w:rPr>
    </w:pPr>
    <w:r>
      <w:rPr>
        <w:rFonts w:ascii="Times New Roman" w:eastAsia="Times New Roman" w:hAnsi="Times New Roman"/>
        <w:lang w:val="sr-Cyrl-RS" w:eastAsia="sr-Cyrl-RS" w:bidi="sr-Cyrl-RS"/>
      </w:rPr>
      <w:t xml:space="preserve">Страна  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begin"/>
    </w:r>
    <w:r>
      <w:rPr>
        <w:rFonts w:ascii="Times New Roman" w:eastAsia="Times New Roman" w:hAnsi="Times New Roman"/>
        <w:noProof/>
        <w:lang w:val="sr-Cyrl-RS" w:eastAsia="sr-Cyrl-RS" w:bidi="sr-Cyrl-RS"/>
      </w:rPr>
      <w:instrText xml:space="preserve">  PAGE \* Arabic \* MERGEFORMAT </w:instrTex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separate"/>
    </w:r>
    <w:r>
      <w:rPr>
        <w:rFonts w:ascii="Times New Roman" w:eastAsia="Times New Roman" w:hAnsi="Times New Roman"/>
        <w:noProof/>
        <w:lang w:val="sr-Cyrl-RS" w:eastAsia="sr-Cyrl-RS" w:bidi="sr-Cyrl-RS"/>
      </w:rPr>
      <w:t>2</w:t>
    </w:r>
    <w:r>
      <w:rPr>
        <w:rFonts w:ascii="Times New Roman" w:eastAsia="Times New Roman" w:hAnsi="Times New Roman"/>
        <w:lang w:val="sr-Cyrl-RS" w:eastAsia="sr-Cyrl-RS" w:bidi="sr-Cyrl-RS"/>
      </w:rPr>
      <w:fldChar w:fldCharType="end"/>
    </w:r>
    <w:r>
      <w:rPr>
        <w:rFonts w:ascii="Times New Roman" w:eastAsia="Times New Roman" w:hAnsi="Times New Roman"/>
        <w:lang w:val="sr-Cyrl-RS" w:eastAsia="sr-Cyrl-RS" w:bidi="sr-Cyrl-RS"/>
      </w:rPr>
      <w:t xml:space="preserve"> од 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begin"/>
    </w:r>
    <w:r>
      <w:rPr>
        <w:rFonts w:ascii="Times New Roman" w:eastAsia="Times New Roman" w:hAnsi="Times New Roman"/>
        <w:noProof/>
        <w:lang w:val="sr-Cyrl-RS" w:eastAsia="sr-Cyrl-RS" w:bidi="sr-Cyrl-RS"/>
      </w:rPr>
      <w:instrText xml:space="preserve"> NUMPAGES \* Arabic \* MERGEFORMAT </w:instrTex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separate"/>
    </w:r>
    <w:r>
      <w:rPr>
        <w:rFonts w:ascii="Times New Roman" w:eastAsia="Times New Roman" w:hAnsi="Times New Roman"/>
        <w:noProof/>
        <w:lang w:val="sr-Cyrl-RS" w:eastAsia="sr-Cyrl-RS" w:bidi="sr-Cyrl-RS"/>
      </w:rPr>
      <w:t>2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1FFD" w14:textId="77777777" w:rsidR="00BA4ED5" w:rsidRDefault="00BA4ED5">
      <w:pPr>
        <w:spacing w:after="0" w:line="240" w:lineRule="auto"/>
      </w:pPr>
      <w:r>
        <w:separator/>
      </w:r>
    </w:p>
  </w:footnote>
  <w:footnote w:type="continuationSeparator" w:id="0">
    <w:p w14:paraId="606197AC" w14:textId="77777777" w:rsidR="00BA4ED5" w:rsidRDefault="00BA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74D2" w14:textId="77777777" w:rsidR="00F11A78" w:rsidRDefault="00F11A78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8"/>
    <w:rsid w:val="00A32154"/>
    <w:rsid w:val="00BA4ED5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7E1"/>
  <w15:docId w15:val="{10497154-7C71-466F-B6B3-34D69B2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qFormat/>
    <w:rPr>
      <w:color w:val="808080"/>
      <w:rtl w:val="0"/>
      <w:lang w:val="x-none" w:eastAsia="x-none" w:bidi="x-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color w:val="4F81BD"/>
      <w:sz w:val="26"/>
      <w:szCs w:val="26"/>
      <w:rtl w:val="0"/>
      <w:lang w:val="x-none" w:eastAsia="x-none" w:bidi="x-none"/>
    </w:r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color w:val="365F91"/>
      <w:sz w:val="28"/>
      <w:szCs w:val="28"/>
      <w:rtl w:val="0"/>
      <w:lang w:val="x-none" w:eastAsia="x-none" w:bidi="x-none"/>
    </w:rPr>
  </w:style>
  <w:style w:type="character" w:customStyle="1" w:styleId="HeaderChar">
    <w:name w:val="Header Char"/>
    <w:qFormat/>
    <w:rPr>
      <w:rtl w:val="0"/>
      <w:lang w:val="x-none" w:eastAsia="x-none" w:bidi="x-none"/>
    </w:rPr>
  </w:style>
  <w:style w:type="character" w:customStyle="1" w:styleId="FooterChar">
    <w:name w:val="Footer Char"/>
    <w:qFormat/>
    <w:rPr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NoSpacing">
    <w:name w:val="No Spacing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2021-03-08T10:41:00Z</dcterms:created>
  <dcterms:modified xsi:type="dcterms:W3CDTF">2021-03-08T10:41:00Z</dcterms:modified>
</cp:coreProperties>
</file>